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B" w:rsidRPr="00F832EB" w:rsidRDefault="00F832EB" w:rsidP="00F832EB">
      <w:pPr>
        <w:pageBreakBefore/>
        <w:jc w:val="both"/>
        <w:rPr>
          <w:b/>
        </w:rPr>
      </w:pPr>
      <w:r w:rsidRPr="00F832EB">
        <w:rPr>
          <w:rFonts w:ascii="Calibri" w:hAnsi="Calibri"/>
          <w:b/>
          <w:sz w:val="22"/>
          <w:szCs w:val="22"/>
        </w:rPr>
        <w:t xml:space="preserve">АО АК "НОРДСТАР" ПРЕДОСТАВЛЯЕТ ТЕХНОЛОГИЮ ДЛЯ АГЕНТА ПО БРОНИРОВАНИЮ УСЛУГИ «ЖИВОТНОЕ РЯДОМ В САЛОНЕ </w:t>
      </w:r>
      <w:proofErr w:type="gramStart"/>
      <w:r w:rsidRPr="00F832EB">
        <w:rPr>
          <w:rFonts w:ascii="Calibri" w:hAnsi="Calibri"/>
          <w:b/>
          <w:sz w:val="22"/>
          <w:szCs w:val="22"/>
        </w:rPr>
        <w:t>ВС</w:t>
      </w:r>
      <w:proofErr w:type="gramEnd"/>
      <w:r w:rsidRPr="00F832EB">
        <w:rPr>
          <w:rFonts w:ascii="Calibri" w:hAnsi="Calibri"/>
          <w:b/>
          <w:sz w:val="22"/>
          <w:szCs w:val="22"/>
        </w:rPr>
        <w:t>»: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 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ПО СОГЛАСОВАНИЮ С ПЕРЕВОЗЧИКОМ ДОПУСКАЕТСЯ РАЗМЕЩЕНИЕ КОМНАТНЫХ ЖИВОТНЫХ/ПТИЦ</w:t>
      </w:r>
    </w:p>
    <w:p w:rsidR="00F832EB" w:rsidRDefault="00F832EB" w:rsidP="00F832EB">
      <w:pPr>
        <w:pStyle w:val="Default"/>
      </w:pPr>
      <w:r>
        <w:rPr>
          <w:rFonts w:ascii="Calibri" w:hAnsi="Calibri"/>
          <w:color w:val="auto"/>
          <w:sz w:val="22"/>
          <w:szCs w:val="22"/>
        </w:rPr>
        <w:t>В САЛОНЕ ВОЗДУШНОГО СУДНА НА ОТДЕЛЬНОМ КРЕСЛЕ. О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дин совершеннолетний пассажир может перевезти в салоне </w:t>
      </w:r>
      <w:proofErr w:type="gramStart"/>
      <w:r>
        <w:rPr>
          <w:rFonts w:ascii="Calibri" w:hAnsi="Calibri"/>
          <w:i/>
          <w:iCs/>
          <w:color w:val="auto"/>
          <w:sz w:val="22"/>
          <w:szCs w:val="22"/>
        </w:rPr>
        <w:t>ВС</w:t>
      </w:r>
      <w:proofErr w:type="gramEnd"/>
      <w:r>
        <w:rPr>
          <w:rFonts w:ascii="Calibri" w:hAnsi="Calibri"/>
          <w:i/>
          <w:iCs/>
          <w:color w:val="auto"/>
          <w:sz w:val="22"/>
          <w:szCs w:val="22"/>
        </w:rPr>
        <w:t xml:space="preserve"> не более одного животного.</w:t>
      </w:r>
    </w:p>
    <w:p w:rsidR="00F832EB" w:rsidRDefault="00F832EB" w:rsidP="00F832EB">
      <w:pPr>
        <w:shd w:val="clear" w:color="auto" w:fill="FFFFFF"/>
        <w:spacing w:before="150" w:after="100" w:afterAutospacing="1"/>
      </w:pPr>
      <w:r>
        <w:rPr>
          <w:rFonts w:ascii="Calibri" w:hAnsi="Calibri"/>
          <w:sz w:val="22"/>
          <w:szCs w:val="22"/>
        </w:rPr>
        <w:t>ВЕС ЖИВОТНОГ</w:t>
      </w:r>
      <w:proofErr w:type="gramStart"/>
      <w:r>
        <w:rPr>
          <w:rFonts w:ascii="Calibri" w:hAnsi="Calibri"/>
          <w:sz w:val="22"/>
          <w:szCs w:val="22"/>
        </w:rPr>
        <w:t>О(</w:t>
      </w:r>
      <w:proofErr w:type="gramEnd"/>
      <w:r>
        <w:rPr>
          <w:rFonts w:ascii="Calibri" w:hAnsi="Calibri"/>
          <w:sz w:val="22"/>
          <w:szCs w:val="22"/>
        </w:rPr>
        <w:t>ПТИЦЫ)ВМЕСТЕ С КЛЕТКОЙ НЕ ДОЛЖЕН ПРЕВЫШАТЬ 23КГ, А РАЗМЕР КЛЕТКИ НЕ ДОЛЖЕН ПРЕВЫШАТЬ 130СМ (50х40х40СМ ПО ДЛИНЕ, ШИРИНЕ И ВЫСОТЕ).</w:t>
      </w:r>
      <w:r>
        <w:rPr>
          <w:rFonts w:ascii="Calibri" w:hAnsi="Calibri"/>
          <w:i/>
          <w:iCs/>
          <w:sz w:val="22"/>
          <w:szCs w:val="22"/>
        </w:rPr>
        <w:t xml:space="preserve"> К перевозке на отдельном месте животное принимается исключительно</w:t>
      </w:r>
      <w:r>
        <w:rPr>
          <w:rFonts w:ascii="Calibri" w:hAnsi="Calibri"/>
          <w:i/>
          <w:iCs/>
          <w:sz w:val="22"/>
          <w:szCs w:val="22"/>
          <w:bdr w:val="none" w:sz="0" w:space="0" w:color="auto" w:frame="1"/>
        </w:rPr>
        <w:t xml:space="preserve"> в жесткой клетке. Клетка должна </w:t>
      </w:r>
      <w:r>
        <w:rPr>
          <w:rFonts w:ascii="Calibri" w:hAnsi="Calibri"/>
          <w:i/>
          <w:iCs/>
          <w:sz w:val="22"/>
          <w:szCs w:val="22"/>
        </w:rPr>
        <w:t>иметь  приспособление для её крепления в пассажирском кресле. Дно клетки должно быть плотным, водонепроницаемым и покрыто абсорбирующим материалом, габариты клетки  должны позволять животному встать в полный рост, повернуться вокруг себя. Клетка для птиц должна быть покрыта плотной светонепроницаемой тканью.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СИРЕНА-2000 СОЗДАЕТСЯ БРОНИРОВАНИЕ ДЛЯ ПАССАЖИРА, ЗАНИМАЮЩЕГО БОЛЕЕ ОДНОГО МЕСТА.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 xml:space="preserve">В </w:t>
      </w:r>
      <w:r>
        <w:rPr>
          <w:rFonts w:ascii="Calibri" w:hAnsi="Calibri"/>
          <w:sz w:val="22"/>
          <w:szCs w:val="22"/>
          <w:lang w:val="en-US"/>
        </w:rPr>
        <w:t>PNR</w:t>
      </w:r>
      <w:r w:rsidRPr="00F832E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ВВОДИТСЯ ПОЛЕ «СПЕЦОБСЛУЖИВАНИЯ» С КОДОМ ДПМС, ЗАПРОС НА УСЛУГУ ЖВТК, ВНОСИТСЯ ДОПОЛНИТЕЛЬНАЯ ИНФОРМАЦИЯ В ГРАФУ БИЛЕТА «КОД ТУРА». БИЛЕТ ОФОРМЛЯЕТМЯ ПОСЛЕ ПОЛУЧЕНИЯ ОТ АВИАКОМПАНИИ ПОДТВЕРЖДЕНИЯ ПО ВВЕДЕННЫМ РЕМАРКАМ. 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 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 xml:space="preserve">Последовательность действий при оформлении перевозки: </w:t>
      </w:r>
    </w:p>
    <w:p w:rsidR="00F832EB" w:rsidRDefault="00F832EB" w:rsidP="00F832EB">
      <w:pPr>
        <w:pStyle w:val="a3"/>
        <w:spacing w:after="0" w:line="240" w:lineRule="auto"/>
        <w:ind w:hanging="360"/>
        <w:jc w:val="both"/>
      </w:pPr>
      <w:r>
        <w:t>1)</w:t>
      </w:r>
      <w:r>
        <w:rPr>
          <w:rFonts w:ascii="Times New Roman , serif" w:hAnsi="Times New Roman , serif"/>
          <w:sz w:val="14"/>
          <w:szCs w:val="14"/>
        </w:rPr>
        <w:t xml:space="preserve">      </w:t>
      </w:r>
      <w:r>
        <w:t>Справка о наличии мест: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1МОВКЯА2503-ТИ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 </w:t>
      </w:r>
    </w:p>
    <w:p w:rsidR="00F832EB" w:rsidRDefault="00F832EB" w:rsidP="00F832EB">
      <w:pPr>
        <w:pStyle w:val="a3"/>
        <w:spacing w:after="0" w:line="240" w:lineRule="auto"/>
        <w:ind w:hanging="360"/>
        <w:jc w:val="both"/>
      </w:pPr>
      <w:r>
        <w:t>2)</w:t>
      </w:r>
      <w:r>
        <w:rPr>
          <w:rFonts w:ascii="Times New Roman , serif" w:hAnsi="Times New Roman , serif"/>
          <w:sz w:val="14"/>
          <w:szCs w:val="14"/>
        </w:rPr>
        <w:t xml:space="preserve">      </w:t>
      </w:r>
      <w:r>
        <w:t>Бронирование мест с указанием необходимого количества: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01Э2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 </w:t>
      </w:r>
    </w:p>
    <w:p w:rsidR="00F832EB" w:rsidRDefault="00F832EB" w:rsidP="00F832EB">
      <w:pPr>
        <w:pStyle w:val="a3"/>
        <w:spacing w:after="0" w:line="240" w:lineRule="auto"/>
        <w:ind w:hanging="360"/>
        <w:jc w:val="both"/>
      </w:pPr>
      <w:r>
        <w:t>3)</w:t>
      </w:r>
      <w:r>
        <w:rPr>
          <w:rFonts w:ascii="Times New Roman , serif" w:hAnsi="Times New Roman , serif"/>
          <w:sz w:val="14"/>
          <w:szCs w:val="14"/>
        </w:rPr>
        <w:t xml:space="preserve">      </w:t>
      </w:r>
      <w:r>
        <w:t xml:space="preserve">Ввод данных о пассажире: 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 xml:space="preserve">Формат запроса: 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–(ФИО)/(ДОКУМЕНТ)*(КМ</w:t>
      </w:r>
      <w:proofErr w:type="gramStart"/>
      <w:r>
        <w:t>)К</w:t>
      </w:r>
      <w:proofErr w:type="gramEnd"/>
      <w:r>
        <w:t xml:space="preserve">КП 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 xml:space="preserve">где: </w:t>
      </w:r>
      <w:proofErr w:type="gramStart"/>
      <w:r>
        <w:t>КМ</w:t>
      </w:r>
      <w:proofErr w:type="gramEnd"/>
      <w:r>
        <w:t xml:space="preserve"> – количество мест, пассажир занимает 2 места: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-ПЕТРОВ ИВ ИВ101080+М/0123456111*2ААА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 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  4)  Ввод контакта с пассажиром: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      9П1М#+79261555120</w:t>
      </w:r>
    </w:p>
    <w:p w:rsidR="00F832EB" w:rsidRDefault="00F832EB" w:rsidP="00F832EB">
      <w:pPr>
        <w:jc w:val="both"/>
      </w:pPr>
      <w:r>
        <w:rPr>
          <w:rFonts w:ascii="Calibri" w:hAnsi="Calibri"/>
          <w:sz w:val="22"/>
          <w:szCs w:val="22"/>
        </w:rPr>
        <w:t> </w:t>
      </w:r>
    </w:p>
    <w:p w:rsidR="00F832EB" w:rsidRDefault="00F832EB" w:rsidP="00F832EB">
      <w:pPr>
        <w:pStyle w:val="a3"/>
        <w:spacing w:after="0" w:line="240" w:lineRule="auto"/>
        <w:ind w:left="502" w:hanging="360"/>
        <w:jc w:val="both"/>
      </w:pPr>
      <w:r>
        <w:rPr>
          <w:rFonts w:ascii="Courier New" w:hAnsi="Courier New" w:cs="Courier New"/>
        </w:rPr>
        <w:t>5)</w:t>
      </w:r>
      <w:r>
        <w:rPr>
          <w:rFonts w:ascii="Times New Roman , serif" w:hAnsi="Times New Roman , serif"/>
          <w:sz w:val="14"/>
          <w:szCs w:val="14"/>
        </w:rPr>
        <w:t xml:space="preserve">  </w:t>
      </w:r>
      <w:r>
        <w:t>Ввести поле «</w:t>
      </w:r>
      <w:proofErr w:type="spellStart"/>
      <w:r>
        <w:t>Спецобслуживание</w:t>
      </w:r>
      <w:proofErr w:type="spellEnd"/>
      <w:r>
        <w:t>»: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3С1П1ДПМС ПЕРЕВОЗКА ЖИВОТНОГО 2 МЕСТА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 </w:t>
      </w:r>
    </w:p>
    <w:p w:rsidR="00F832EB" w:rsidRDefault="00F832EB" w:rsidP="00F832EB">
      <w:pPr>
        <w:pStyle w:val="a3"/>
        <w:spacing w:after="0" w:line="240" w:lineRule="auto"/>
        <w:ind w:left="502" w:hanging="360"/>
        <w:jc w:val="both"/>
      </w:pPr>
      <w:r>
        <w:rPr>
          <w:rFonts w:ascii="Courier New" w:hAnsi="Courier New" w:cs="Courier New"/>
        </w:rPr>
        <w:t>6)</w:t>
      </w:r>
      <w:r>
        <w:rPr>
          <w:rFonts w:ascii="Times New Roman , serif" w:hAnsi="Times New Roman , serif"/>
          <w:sz w:val="14"/>
          <w:szCs w:val="14"/>
        </w:rPr>
        <w:t xml:space="preserve">  </w:t>
      </w:r>
      <w:r>
        <w:t>Внести информацию в билет в графу «Код тура»: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3ПРОЧКДТРЖВТК В КРЕСЛЕ</w:t>
      </w:r>
    </w:p>
    <w:p w:rsidR="00F832EB" w:rsidRDefault="00F832EB" w:rsidP="00F832EB">
      <w:pPr>
        <w:ind w:firstLine="708"/>
        <w:jc w:val="both"/>
      </w:pPr>
      <w:r>
        <w:rPr>
          <w:rFonts w:ascii="Calibri" w:hAnsi="Calibri"/>
          <w:sz w:val="22"/>
          <w:szCs w:val="22"/>
        </w:rPr>
        <w:t xml:space="preserve">Где 3 – Код запроса (цифра) </w:t>
      </w:r>
    </w:p>
    <w:p w:rsidR="00F832EB" w:rsidRDefault="00F832EB" w:rsidP="00F832EB">
      <w:pPr>
        <w:ind w:firstLine="708"/>
        <w:jc w:val="both"/>
      </w:pPr>
      <w:proofErr w:type="gramStart"/>
      <w:r>
        <w:rPr>
          <w:rFonts w:ascii="Calibri" w:hAnsi="Calibri"/>
          <w:sz w:val="22"/>
          <w:szCs w:val="22"/>
        </w:rPr>
        <w:t>ПРОЧ</w:t>
      </w:r>
      <w:proofErr w:type="gramEnd"/>
      <w:r>
        <w:rPr>
          <w:rFonts w:ascii="Calibri" w:hAnsi="Calibri"/>
          <w:sz w:val="22"/>
          <w:szCs w:val="22"/>
        </w:rPr>
        <w:t xml:space="preserve"> – Код </w:t>
      </w:r>
      <w:proofErr w:type="spellStart"/>
      <w:r>
        <w:rPr>
          <w:rFonts w:ascii="Calibri" w:hAnsi="Calibri"/>
          <w:sz w:val="22"/>
          <w:szCs w:val="22"/>
        </w:rPr>
        <w:t>спецобслуживания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F832EB" w:rsidRDefault="00F832EB" w:rsidP="00F832EB">
      <w:pPr>
        <w:ind w:firstLine="708"/>
        <w:jc w:val="both"/>
      </w:pPr>
      <w:r>
        <w:rPr>
          <w:rFonts w:ascii="Calibri" w:hAnsi="Calibri"/>
          <w:sz w:val="22"/>
          <w:szCs w:val="22"/>
        </w:rPr>
        <w:t xml:space="preserve">КДТР – Дополнительный код (обязательный) 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 xml:space="preserve">Текст – Текст, который печатается в графе «Код тура» на билетах 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Примечание: Для того</w:t>
      </w:r>
      <w:proofErr w:type="gramStart"/>
      <w:r>
        <w:t>,</w:t>
      </w:r>
      <w:proofErr w:type="gramEnd"/>
      <w:r>
        <w:t xml:space="preserve"> чтобы текст печатался в билете, не допускается «пробел» между КДТР и текстом. Максимальное количество символов равно 12 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 </w:t>
      </w:r>
    </w:p>
    <w:p w:rsidR="00F832EB" w:rsidRDefault="00F832EB" w:rsidP="00F832EB">
      <w:pPr>
        <w:pStyle w:val="a3"/>
        <w:spacing w:after="0" w:line="240" w:lineRule="auto"/>
        <w:ind w:left="502" w:hanging="360"/>
        <w:jc w:val="both"/>
      </w:pPr>
      <w:r>
        <w:rPr>
          <w:rFonts w:ascii="Courier New" w:hAnsi="Courier New" w:cs="Courier New"/>
        </w:rPr>
        <w:t>7)</w:t>
      </w:r>
      <w:r>
        <w:rPr>
          <w:rFonts w:ascii="Times New Roman , serif" w:hAnsi="Times New Roman , serif"/>
          <w:sz w:val="14"/>
          <w:szCs w:val="14"/>
        </w:rPr>
        <w:t xml:space="preserve">  </w:t>
      </w:r>
      <w:r>
        <w:t>Ввести запрос и завершить транзакцию: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3С1П1ЖВТК СОБАКА 23 КГ КОНТЕЙНЕР 50х40х40СМ</w:t>
      </w:r>
    </w:p>
    <w:p w:rsidR="00F832EB" w:rsidRDefault="00F832EB" w:rsidP="00F832EB">
      <w:pPr>
        <w:pStyle w:val="a3"/>
        <w:spacing w:after="0" w:line="240" w:lineRule="auto"/>
        <w:jc w:val="both"/>
      </w:pPr>
      <w:r>
        <w:t> </w:t>
      </w:r>
    </w:p>
    <w:p w:rsidR="00F832EB" w:rsidRDefault="00F832EB" w:rsidP="00F832EB">
      <w:pPr>
        <w:pStyle w:val="a3"/>
        <w:spacing w:after="0" w:line="240" w:lineRule="auto"/>
        <w:ind w:left="502" w:hanging="360"/>
        <w:jc w:val="both"/>
      </w:pPr>
      <w:r>
        <w:rPr>
          <w:rFonts w:ascii="Courier New" w:hAnsi="Courier New" w:cs="Courier New"/>
        </w:rPr>
        <w:t>8)</w:t>
      </w:r>
      <w:r>
        <w:rPr>
          <w:rFonts w:ascii="Times New Roman , serif" w:hAnsi="Times New Roman , serif"/>
          <w:sz w:val="14"/>
          <w:szCs w:val="14"/>
        </w:rPr>
        <w:t xml:space="preserve">  </w:t>
      </w:r>
      <w:r>
        <w:t>ЕО</w:t>
      </w:r>
    </w:p>
    <w:p w:rsidR="00AF4684" w:rsidRDefault="00F832EB" w:rsidP="00F832EB">
      <w:pPr>
        <w:pStyle w:val="a3"/>
        <w:ind w:left="502" w:hanging="360"/>
        <w:jc w:val="both"/>
      </w:pPr>
      <w:r>
        <w:rPr>
          <w:rFonts w:ascii="Courier New" w:hAnsi="Courier New" w:cs="Courier New"/>
        </w:rPr>
        <w:t>9)</w:t>
      </w:r>
      <w:r>
        <w:rPr>
          <w:rFonts w:ascii="Times New Roman , serif" w:hAnsi="Times New Roman , serif"/>
          <w:sz w:val="14"/>
          <w:szCs w:val="14"/>
        </w:rPr>
        <w:t xml:space="preserve">  </w:t>
      </w:r>
      <w:r>
        <w:t>ПБ</w:t>
      </w:r>
    </w:p>
    <w:sectPr w:rsidR="00AF4684" w:rsidSect="00F832E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, serif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2EB"/>
    <w:rsid w:val="00AF4684"/>
    <w:rsid w:val="00F8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a"/>
    <w:uiPriority w:val="99"/>
    <w:rsid w:val="00F832EB"/>
    <w:pPr>
      <w:autoSpaceDE w:val="0"/>
      <w:autoSpaceDN w:val="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</dc:creator>
  <cp:lastModifiedBy>kaub</cp:lastModifiedBy>
  <cp:revision>1</cp:revision>
  <dcterms:created xsi:type="dcterms:W3CDTF">2021-03-01T12:26:00Z</dcterms:created>
  <dcterms:modified xsi:type="dcterms:W3CDTF">2021-03-01T12:29:00Z</dcterms:modified>
</cp:coreProperties>
</file>